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37" w:rsidRPr="00D84FF5" w:rsidRDefault="00E371AC">
      <w:pPr>
        <w:rPr>
          <w:lang w:val="fr-FR"/>
        </w:rPr>
      </w:pPr>
      <w:bookmarkStart w:id="0" w:name="_GoBack"/>
      <w:bookmarkEnd w:id="0"/>
      <w:r>
        <w:rPr>
          <w:rFonts w:ascii="Arial" w:hAnsi="Arial"/>
          <w:b/>
          <w:bCs/>
          <w:sz w:val="44"/>
          <w:szCs w:val="44"/>
          <w:lang w:val="fr-FR"/>
        </w:rPr>
        <w:t>Modèle de statuts pour les sociétés de pêche</w:t>
      </w:r>
    </w:p>
    <w:p w:rsidR="007E1537" w:rsidRDefault="007E1537">
      <w:pPr>
        <w:rPr>
          <w:rFonts w:ascii="Arial" w:hAnsi="Arial"/>
          <w:sz w:val="28"/>
          <w:lang w:val="fr-FR"/>
        </w:rPr>
      </w:pPr>
    </w:p>
    <w:p w:rsidR="007E1537" w:rsidRPr="00D84FF5" w:rsidRDefault="00E371AC">
      <w:pPr>
        <w:pStyle w:val="Textkrper"/>
        <w:rPr>
          <w:lang w:val="fr-FR"/>
        </w:rPr>
      </w:pPr>
      <w:r>
        <w:rPr>
          <w:lang w:val="fr-FR"/>
        </w:rPr>
        <w:t xml:space="preserve">Remarque préalable: le droit suisse sur les associations est très libéral. Des adaptations et modifications des statuts sont largement possibles. Ce modèle de statut constitue uniquement une aide à la rédaction. Pour des questions particulières, les sociétés devraient de préférence adresser leur projet de statuts à l'administrateur </w:t>
      </w:r>
      <w:r w:rsidR="00822729">
        <w:rPr>
          <w:lang w:val="fr-FR"/>
        </w:rPr>
        <w:t>FCBP</w:t>
      </w:r>
      <w:r>
        <w:rPr>
          <w:lang w:val="fr-FR"/>
        </w:rPr>
        <w:t>.</w:t>
      </w:r>
    </w:p>
    <w:p w:rsidR="007E1537" w:rsidRDefault="007E1537">
      <w:pPr>
        <w:pStyle w:val="Textkrper"/>
        <w:pBdr>
          <w:bottom w:val="single" w:sz="4" w:space="0" w:color="000000"/>
        </w:pBdr>
        <w:rPr>
          <w:lang w:val="fr-FR"/>
        </w:rPr>
      </w:pPr>
    </w:p>
    <w:p w:rsidR="007E1537" w:rsidRDefault="007E1537">
      <w:pPr>
        <w:rPr>
          <w:rFonts w:ascii="Arial" w:hAnsi="Arial"/>
          <w:sz w:val="28"/>
          <w:lang w:val="fr-FR"/>
        </w:rPr>
      </w:pPr>
    </w:p>
    <w:p w:rsidR="007E1537" w:rsidRDefault="00E371AC">
      <w:pPr>
        <w:jc w:val="center"/>
        <w:rPr>
          <w:rFonts w:ascii="Arial" w:hAnsi="Arial"/>
          <w:b/>
          <w:sz w:val="40"/>
          <w:lang w:val="fr-FR"/>
        </w:rPr>
      </w:pPr>
      <w:r>
        <w:rPr>
          <w:rFonts w:ascii="Arial" w:hAnsi="Arial"/>
          <w:b/>
          <w:sz w:val="40"/>
          <w:lang w:val="fr-FR"/>
        </w:rPr>
        <w:t>Statuts</w:t>
      </w:r>
    </w:p>
    <w:p w:rsidR="007E1537" w:rsidRDefault="007E1537">
      <w:pPr>
        <w:jc w:val="center"/>
        <w:rPr>
          <w:rFonts w:ascii="Arial" w:hAnsi="Arial"/>
          <w:sz w:val="22"/>
          <w:lang w:val="fr-FR"/>
        </w:rPr>
      </w:pPr>
    </w:p>
    <w:p w:rsidR="007E1537" w:rsidRDefault="00E371AC">
      <w:pPr>
        <w:jc w:val="center"/>
        <w:rPr>
          <w:rFonts w:ascii="Arial" w:hAnsi="Arial"/>
          <w:b/>
          <w:sz w:val="28"/>
          <w:lang w:val="fr-FR"/>
        </w:rPr>
      </w:pPr>
      <w:r>
        <w:rPr>
          <w:rFonts w:ascii="Arial" w:hAnsi="Arial"/>
          <w:b/>
          <w:sz w:val="28"/>
          <w:lang w:val="fr-FR"/>
        </w:rPr>
        <w:t>De la société de pêche.......................</w:t>
      </w:r>
    </w:p>
    <w:p w:rsidR="007E1537" w:rsidRDefault="007E1537">
      <w:pPr>
        <w:jc w:val="center"/>
        <w:rPr>
          <w:rFonts w:ascii="Arial" w:hAnsi="Arial"/>
          <w:sz w:val="22"/>
          <w:u w:val="single"/>
          <w:lang w:val="fr-FR"/>
        </w:rPr>
      </w:pPr>
    </w:p>
    <w:p w:rsidR="007E1537" w:rsidRDefault="00E371AC">
      <w:pPr>
        <w:jc w:val="center"/>
        <w:rPr>
          <w:rFonts w:ascii="Arial" w:hAnsi="Arial"/>
          <w:sz w:val="22"/>
          <w:lang w:val="fr-FR"/>
        </w:rPr>
      </w:pPr>
      <w:r>
        <w:rPr>
          <w:rFonts w:ascii="Arial" w:hAnsi="Arial"/>
          <w:sz w:val="22"/>
          <w:lang w:val="fr-FR"/>
        </w:rPr>
        <w:t>(Fondée le .............................)</w:t>
      </w:r>
    </w:p>
    <w:p w:rsidR="007E1537" w:rsidRDefault="007E1537">
      <w:pPr>
        <w:jc w:val="center"/>
        <w:rPr>
          <w:rFonts w:ascii="Arial" w:hAnsi="Arial"/>
          <w:sz w:val="22"/>
          <w:lang w:val="fr-FR"/>
        </w:rPr>
      </w:pPr>
    </w:p>
    <w:p w:rsidR="007E1537" w:rsidRDefault="00E371AC">
      <w:pPr>
        <w:jc w:val="center"/>
        <w:rPr>
          <w:rFonts w:ascii="Arial" w:hAnsi="Arial"/>
          <w:sz w:val="22"/>
          <w:lang w:val="fr-FR"/>
        </w:rPr>
      </w:pPr>
      <w:r>
        <w:rPr>
          <w:rFonts w:ascii="Arial" w:hAnsi="Arial"/>
          <w:sz w:val="22"/>
          <w:lang w:val="fr-FR"/>
        </w:rPr>
        <w:t>Edition 20...</w:t>
      </w:r>
    </w:p>
    <w:p w:rsidR="007E1537" w:rsidRDefault="007E1537">
      <w:pPr>
        <w:jc w:val="center"/>
        <w:rPr>
          <w:rFonts w:ascii="Arial" w:hAnsi="Arial"/>
          <w:sz w:val="22"/>
          <w:lang w:val="fr-FR"/>
        </w:rPr>
      </w:pPr>
    </w:p>
    <w:p w:rsidR="007E1537" w:rsidRDefault="007E1537">
      <w:pPr>
        <w:jc w:val="center"/>
        <w:rPr>
          <w:rFonts w:ascii="Arial" w:hAnsi="Arial"/>
          <w:sz w:val="22"/>
          <w:lang w:val="fr-FR"/>
        </w:rPr>
      </w:pPr>
    </w:p>
    <w:p w:rsidR="007E1537" w:rsidRDefault="007E1537">
      <w:pPr>
        <w:jc w:val="center"/>
        <w:rPr>
          <w:rFonts w:ascii="Arial" w:hAnsi="Arial"/>
          <w:sz w:val="22"/>
          <w:lang w:val="fr-FR"/>
        </w:rPr>
      </w:pPr>
    </w:p>
    <w:p w:rsidR="007E1537" w:rsidRDefault="00E371AC">
      <w:pPr>
        <w:numPr>
          <w:ilvl w:val="0"/>
          <w:numId w:val="2"/>
        </w:numPr>
        <w:jc w:val="center"/>
        <w:rPr>
          <w:rFonts w:ascii="Arial" w:hAnsi="Arial"/>
          <w:sz w:val="22"/>
          <w:u w:val="single"/>
          <w:lang w:val="fr-FR"/>
        </w:rPr>
      </w:pPr>
      <w:r>
        <w:rPr>
          <w:rFonts w:ascii="Arial" w:hAnsi="Arial"/>
          <w:sz w:val="22"/>
          <w:u w:val="single"/>
          <w:lang w:val="fr-FR"/>
        </w:rPr>
        <w:t>Nom, siège et but</w:t>
      </w:r>
    </w:p>
    <w:p w:rsidR="007E1537" w:rsidRDefault="007E1537">
      <w:pPr>
        <w:jc w:val="center"/>
        <w:rPr>
          <w:rFonts w:ascii="Arial" w:hAnsi="Arial"/>
          <w:sz w:val="22"/>
          <w:lang w:val="fr-FR"/>
        </w:rPr>
      </w:pPr>
    </w:p>
    <w:p w:rsidR="007E1537" w:rsidRDefault="007E1537">
      <w:pPr>
        <w:jc w:val="cente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1</w:t>
      </w:r>
    </w:p>
    <w:p w:rsidR="007E1537" w:rsidRDefault="007E1537">
      <w:pPr>
        <w:jc w:val="center"/>
        <w:rPr>
          <w:rFonts w:ascii="Arial" w:hAnsi="Arial"/>
          <w:sz w:val="22"/>
          <w:u w:val="single"/>
          <w:lang w:val="fr-FR"/>
        </w:rPr>
      </w:pPr>
    </w:p>
    <w:p w:rsidR="007E1537" w:rsidRPr="00D84FF5" w:rsidRDefault="00E371AC">
      <w:pPr>
        <w:rPr>
          <w:lang w:val="fr-FR"/>
        </w:rPr>
      </w:pPr>
      <w:r>
        <w:rPr>
          <w:rFonts w:ascii="Arial" w:hAnsi="Arial"/>
          <w:sz w:val="22"/>
          <w:lang w:val="fr-FR"/>
        </w:rPr>
        <w:t>Sous le nom de " Société de Pêche Cormorans" (SPC) il existe une association au sens des articles 60 ss du code civil suisse.</w:t>
      </w:r>
    </w:p>
    <w:p w:rsidR="007E1537" w:rsidRDefault="00E371AC" w:rsidP="00822729">
      <w:pPr>
        <w:spacing w:before="120"/>
        <w:rPr>
          <w:rFonts w:ascii="Arial" w:hAnsi="Arial"/>
          <w:sz w:val="22"/>
          <w:lang w:val="fr-FR"/>
        </w:rPr>
      </w:pPr>
      <w:r>
        <w:rPr>
          <w:rFonts w:ascii="Arial" w:hAnsi="Arial"/>
          <w:sz w:val="22"/>
          <w:lang w:val="fr-FR"/>
        </w:rPr>
        <w:t>La société a pour buts :</w:t>
      </w:r>
    </w:p>
    <w:p w:rsidR="007E1537" w:rsidRDefault="00E371AC" w:rsidP="00822729">
      <w:pPr>
        <w:tabs>
          <w:tab w:val="left" w:pos="142"/>
        </w:tabs>
        <w:ind w:left="142" w:hanging="142"/>
        <w:rPr>
          <w:rFonts w:ascii="Arial" w:hAnsi="Arial"/>
          <w:sz w:val="22"/>
          <w:lang w:val="fr-FR"/>
        </w:rPr>
      </w:pPr>
      <w:r>
        <w:rPr>
          <w:rFonts w:ascii="Arial" w:hAnsi="Arial"/>
          <w:sz w:val="22"/>
          <w:lang w:val="fr-FR"/>
        </w:rPr>
        <w:t xml:space="preserve">- </w:t>
      </w:r>
      <w:r w:rsidR="00822729">
        <w:rPr>
          <w:rFonts w:ascii="Arial" w:hAnsi="Arial"/>
          <w:sz w:val="22"/>
          <w:lang w:val="fr-FR"/>
        </w:rPr>
        <w:tab/>
      </w:r>
      <w:r>
        <w:rPr>
          <w:rFonts w:ascii="Arial" w:hAnsi="Arial"/>
          <w:sz w:val="22"/>
          <w:lang w:val="fr-FR"/>
        </w:rPr>
        <w:t xml:space="preserve">la sauvegarde et la promotion de tous les intérêts généraux et économiques en lien avec la pêche </w:t>
      </w:r>
    </w:p>
    <w:p w:rsidR="007E1537" w:rsidRDefault="00822729" w:rsidP="00822729">
      <w:pPr>
        <w:tabs>
          <w:tab w:val="left" w:pos="142"/>
        </w:tabs>
        <w:ind w:left="142" w:hanging="142"/>
        <w:rPr>
          <w:rFonts w:ascii="Arial" w:hAnsi="Arial"/>
          <w:sz w:val="22"/>
          <w:lang w:val="fr-FR"/>
        </w:rPr>
      </w:pPr>
      <w:r>
        <w:rPr>
          <w:rFonts w:ascii="Arial" w:hAnsi="Arial"/>
          <w:sz w:val="22"/>
          <w:lang w:val="fr-FR"/>
        </w:rPr>
        <w:t>-</w:t>
      </w:r>
      <w:r>
        <w:rPr>
          <w:rFonts w:ascii="Arial" w:hAnsi="Arial"/>
          <w:sz w:val="22"/>
          <w:lang w:val="fr-FR"/>
        </w:rPr>
        <w:tab/>
      </w:r>
      <w:r w:rsidR="00E371AC">
        <w:rPr>
          <w:rFonts w:ascii="Arial" w:hAnsi="Arial"/>
          <w:sz w:val="22"/>
          <w:lang w:val="fr-FR"/>
        </w:rPr>
        <w:t>la protection quantitative et qualitative des eaux</w:t>
      </w:r>
    </w:p>
    <w:p w:rsidR="007E1537" w:rsidRDefault="00822729" w:rsidP="00822729">
      <w:pPr>
        <w:tabs>
          <w:tab w:val="left" w:pos="142"/>
        </w:tabs>
        <w:ind w:left="142" w:hanging="142"/>
        <w:rPr>
          <w:rFonts w:ascii="Arial" w:hAnsi="Arial"/>
          <w:sz w:val="22"/>
          <w:lang w:val="fr-FR"/>
        </w:rPr>
      </w:pPr>
      <w:r>
        <w:rPr>
          <w:rFonts w:ascii="Arial" w:hAnsi="Arial"/>
          <w:sz w:val="22"/>
          <w:lang w:val="fr-FR"/>
        </w:rPr>
        <w:t>-</w:t>
      </w:r>
      <w:r>
        <w:rPr>
          <w:rFonts w:ascii="Arial" w:hAnsi="Arial"/>
          <w:sz w:val="22"/>
          <w:lang w:val="fr-FR"/>
        </w:rPr>
        <w:tab/>
      </w:r>
      <w:r w:rsidR="00E371AC">
        <w:rPr>
          <w:rFonts w:ascii="Arial" w:hAnsi="Arial"/>
          <w:sz w:val="22"/>
          <w:lang w:val="fr-FR"/>
        </w:rPr>
        <w:t xml:space="preserve">la promotion de relations de camaraderie entre ses membres. </w:t>
      </w:r>
    </w:p>
    <w:p w:rsidR="007E1537" w:rsidRPr="00D84FF5" w:rsidRDefault="00E371AC" w:rsidP="00822729">
      <w:pPr>
        <w:spacing w:before="120"/>
        <w:rPr>
          <w:lang w:val="fr-FR"/>
        </w:rPr>
      </w:pPr>
      <w:r>
        <w:rPr>
          <w:rFonts w:ascii="Arial" w:hAnsi="Arial"/>
          <w:sz w:val="22"/>
          <w:lang w:val="fr-FR"/>
        </w:rPr>
        <w:t>Pour atteindre ces buts, elle peut participer à des actions qui la concernent ou qui concernent ses membres ayant le droit de pêche dans des eaux affermées ou dans des eaux soumises à un permis.</w:t>
      </w:r>
    </w:p>
    <w:p w:rsidR="007E1537" w:rsidRPr="00D84FF5" w:rsidRDefault="00E371AC" w:rsidP="00822729">
      <w:pPr>
        <w:spacing w:before="120"/>
        <w:rPr>
          <w:lang w:val="fr-FR"/>
        </w:rPr>
      </w:pPr>
      <w:r>
        <w:rPr>
          <w:rFonts w:ascii="Arial" w:hAnsi="Arial"/>
          <w:sz w:val="22"/>
          <w:lang w:val="fr-FR"/>
        </w:rPr>
        <w:t xml:space="preserve">Elle peut s'associer à des fédérations de pêche qui œuvrent au niveau cantonal, suisse ou européen. </w:t>
      </w:r>
    </w:p>
    <w:p w:rsidR="007E1537" w:rsidRDefault="00E371AC" w:rsidP="00822729">
      <w:pPr>
        <w:spacing w:before="120"/>
        <w:rPr>
          <w:rFonts w:ascii="Arial" w:hAnsi="Arial"/>
          <w:sz w:val="22"/>
          <w:lang w:val="fr-FR"/>
        </w:rPr>
      </w:pPr>
      <w:r>
        <w:rPr>
          <w:rFonts w:ascii="Arial" w:hAnsi="Arial"/>
          <w:sz w:val="22"/>
          <w:lang w:val="fr-FR"/>
        </w:rPr>
        <w:t>Le siège de la société se trouve au domicile du président en fonction.</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II. Membres</w:t>
      </w: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2</w:t>
      </w:r>
    </w:p>
    <w:p w:rsidR="007E1537" w:rsidRDefault="007E1537">
      <w:pPr>
        <w:rPr>
          <w:rFonts w:ascii="Arial" w:hAnsi="Arial"/>
          <w:sz w:val="22"/>
          <w:lang w:val="fr-FR"/>
        </w:rPr>
      </w:pPr>
    </w:p>
    <w:p w:rsidR="007E1537" w:rsidRPr="00D84FF5" w:rsidRDefault="00E371AC">
      <w:pPr>
        <w:rPr>
          <w:lang w:val="fr-FR"/>
        </w:rPr>
      </w:pPr>
      <w:r>
        <w:rPr>
          <w:rFonts w:ascii="Arial" w:hAnsi="Arial"/>
          <w:sz w:val="22"/>
          <w:lang w:val="fr-FR"/>
        </w:rPr>
        <w:t>Peuvent devenir membres les personnes physiques ou juridiques qui partagent les buts de la société.</w:t>
      </w:r>
    </w:p>
    <w:p w:rsidR="007E1537" w:rsidRPr="00D84FF5" w:rsidRDefault="00E371AC" w:rsidP="00822729">
      <w:pPr>
        <w:spacing w:before="120"/>
        <w:rPr>
          <w:lang w:val="fr-FR"/>
        </w:rPr>
      </w:pPr>
      <w:r>
        <w:rPr>
          <w:rFonts w:ascii="Arial" w:hAnsi="Arial"/>
          <w:sz w:val="22"/>
          <w:lang w:val="fr-FR"/>
        </w:rPr>
        <w:t>Les demandes d'adhésion doivent parvenir par écrit au comité, qui décide de leur admission. Le comité informe des nouvelles admissions annuelles lors de l'assemblée générale.</w:t>
      </w:r>
    </w:p>
    <w:p w:rsidR="00822729" w:rsidRDefault="00E371AC" w:rsidP="00822729">
      <w:pPr>
        <w:spacing w:before="120"/>
        <w:rPr>
          <w:rFonts w:ascii="Arial" w:hAnsi="Arial"/>
          <w:sz w:val="22"/>
          <w:lang w:val="fr-FR"/>
        </w:rPr>
      </w:pPr>
      <w:r>
        <w:rPr>
          <w:rFonts w:ascii="Arial" w:hAnsi="Arial"/>
          <w:sz w:val="22"/>
          <w:lang w:val="fr-FR"/>
        </w:rPr>
        <w:t>Les membres, qui ont particulièrement œuvré au bénéfice de la société ou en faveur de la cause de la pêche, peuvent être nommés au titre de membre d'honneur lors de l'assemblée générale.</w:t>
      </w:r>
    </w:p>
    <w:p w:rsidR="007E1537" w:rsidRDefault="00E371AC" w:rsidP="00822729">
      <w:pPr>
        <w:spacing w:before="120"/>
        <w:rPr>
          <w:rFonts w:ascii="Arial" w:hAnsi="Arial"/>
          <w:sz w:val="22"/>
          <w:lang w:val="fr-FR"/>
        </w:rPr>
      </w:pPr>
      <w:r>
        <w:rPr>
          <w:rFonts w:ascii="Arial" w:hAnsi="Arial"/>
          <w:sz w:val="22"/>
          <w:lang w:val="fr-FR"/>
        </w:rPr>
        <w:t>Les adresses des membres, respectivement les fonctions dans la société, doivent être communiqués aux fédérations faîtières à laquelle la SPC est affiliée.</w:t>
      </w:r>
    </w:p>
    <w:p w:rsidR="007E1537" w:rsidRDefault="00E371AC">
      <w:pPr>
        <w:keepNext/>
        <w:jc w:val="center"/>
        <w:rPr>
          <w:rFonts w:ascii="Arial" w:hAnsi="Arial"/>
          <w:sz w:val="22"/>
          <w:u w:val="single"/>
          <w:lang w:val="fr-FR"/>
        </w:rPr>
      </w:pPr>
      <w:r>
        <w:rPr>
          <w:rFonts w:ascii="Arial" w:hAnsi="Arial"/>
          <w:sz w:val="22"/>
          <w:u w:val="single"/>
          <w:lang w:val="fr-FR"/>
        </w:rPr>
        <w:lastRenderedPageBreak/>
        <w:t>Article 3</w:t>
      </w:r>
    </w:p>
    <w:p w:rsidR="007E1537" w:rsidRDefault="007E1537">
      <w:pPr>
        <w:keepNext/>
        <w:jc w:val="center"/>
        <w:rPr>
          <w:rFonts w:ascii="Arial" w:hAnsi="Arial"/>
          <w:sz w:val="22"/>
          <w:u w:val="single"/>
          <w:lang w:val="fr-FR"/>
        </w:rPr>
      </w:pPr>
    </w:p>
    <w:p w:rsidR="007E1537" w:rsidRDefault="00E371AC" w:rsidP="00822729">
      <w:pPr>
        <w:keepNext/>
        <w:spacing w:before="120"/>
        <w:rPr>
          <w:rFonts w:ascii="Arial" w:hAnsi="Arial"/>
          <w:sz w:val="22"/>
          <w:lang w:val="fr-FR"/>
        </w:rPr>
      </w:pPr>
      <w:r>
        <w:rPr>
          <w:rFonts w:ascii="Arial" w:hAnsi="Arial"/>
          <w:sz w:val="22"/>
          <w:lang w:val="fr-FR"/>
        </w:rPr>
        <w:t>Une démission ne peut avoir lieu que pour la fin de l'année en cours. Elle doit être transmise au comité par lettre écrite au plus tard le 1</w:t>
      </w:r>
      <w:r>
        <w:rPr>
          <w:rFonts w:ascii="Arial" w:hAnsi="Arial"/>
          <w:sz w:val="22"/>
          <w:vertAlign w:val="superscript"/>
          <w:lang w:val="fr-FR"/>
        </w:rPr>
        <w:t>er</w:t>
      </w:r>
      <w:r>
        <w:rPr>
          <w:rFonts w:ascii="Arial" w:hAnsi="Arial"/>
          <w:sz w:val="22"/>
          <w:lang w:val="fr-FR"/>
        </w:rPr>
        <w:t xml:space="preserve"> décembre.</w:t>
      </w:r>
    </w:p>
    <w:p w:rsidR="007E1537" w:rsidRDefault="00E371AC" w:rsidP="00822729">
      <w:pPr>
        <w:spacing w:before="120"/>
        <w:rPr>
          <w:rFonts w:ascii="Arial" w:hAnsi="Arial"/>
          <w:sz w:val="22"/>
          <w:lang w:val="fr-FR"/>
        </w:rPr>
      </w:pPr>
      <w:r>
        <w:rPr>
          <w:rFonts w:ascii="Arial" w:hAnsi="Arial"/>
          <w:sz w:val="22"/>
          <w:lang w:val="fr-FR"/>
        </w:rPr>
        <w:t>La radiation d'un membre ne peut avoir lieu que par un vote positif des deux tiers des membres présents lors de l'assemblée générale, qui n'est pas tenue de motiver sa décision.</w:t>
      </w:r>
    </w:p>
    <w:p w:rsidR="007E1537" w:rsidRDefault="00E371AC" w:rsidP="00822729">
      <w:pPr>
        <w:spacing w:before="120"/>
        <w:rPr>
          <w:rFonts w:ascii="Arial" w:hAnsi="Arial"/>
          <w:sz w:val="22"/>
          <w:lang w:val="fr-FR"/>
        </w:rPr>
      </w:pPr>
      <w:r>
        <w:rPr>
          <w:rFonts w:ascii="Arial" w:hAnsi="Arial"/>
          <w:sz w:val="22"/>
          <w:lang w:val="fr-FR"/>
        </w:rPr>
        <w:t>Lors d'une radiation, aucune revendication sur les avoirs de la société n'est possible.</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III. Organisation</w:t>
      </w: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4</w:t>
      </w:r>
    </w:p>
    <w:p w:rsidR="007E1537" w:rsidRDefault="00E371AC">
      <w:pPr>
        <w:rPr>
          <w:rFonts w:ascii="Arial" w:hAnsi="Arial"/>
          <w:sz w:val="22"/>
          <w:lang w:val="fr-FR"/>
        </w:rPr>
      </w:pPr>
      <w:r>
        <w:rPr>
          <w:rFonts w:ascii="Arial" w:hAnsi="Arial"/>
          <w:sz w:val="22"/>
          <w:lang w:val="fr-FR"/>
        </w:rPr>
        <w:t>Les organes de la société sont:</w:t>
      </w:r>
    </w:p>
    <w:p w:rsidR="007E1537" w:rsidRDefault="007E1537">
      <w:pPr>
        <w:rPr>
          <w:rFonts w:ascii="Arial" w:hAnsi="Arial"/>
          <w:sz w:val="22"/>
          <w:lang w:val="fr-FR"/>
        </w:rPr>
      </w:pPr>
    </w:p>
    <w:p w:rsidR="007E1537" w:rsidRDefault="00E371AC">
      <w:pPr>
        <w:numPr>
          <w:ilvl w:val="0"/>
          <w:numId w:val="3"/>
        </w:numPr>
        <w:rPr>
          <w:rFonts w:ascii="Arial" w:hAnsi="Arial"/>
          <w:sz w:val="22"/>
          <w:lang w:val="fr-FR"/>
        </w:rPr>
      </w:pPr>
      <w:r>
        <w:rPr>
          <w:rFonts w:ascii="Arial" w:hAnsi="Arial"/>
          <w:sz w:val="22"/>
          <w:lang w:val="fr-FR"/>
        </w:rPr>
        <w:t>L'assemblée générale;</w:t>
      </w:r>
    </w:p>
    <w:p w:rsidR="007E1537" w:rsidRDefault="00E371AC">
      <w:pPr>
        <w:numPr>
          <w:ilvl w:val="0"/>
          <w:numId w:val="3"/>
        </w:numPr>
        <w:rPr>
          <w:rFonts w:ascii="Arial" w:hAnsi="Arial"/>
          <w:sz w:val="22"/>
          <w:lang w:val="fr-FR"/>
        </w:rPr>
      </w:pPr>
      <w:r>
        <w:rPr>
          <w:rFonts w:ascii="Arial" w:hAnsi="Arial"/>
          <w:sz w:val="22"/>
          <w:lang w:val="fr-FR"/>
        </w:rPr>
        <w:t>Le comité;</w:t>
      </w:r>
    </w:p>
    <w:p w:rsidR="007E1537" w:rsidRDefault="00E371AC">
      <w:pPr>
        <w:numPr>
          <w:ilvl w:val="0"/>
          <w:numId w:val="3"/>
        </w:numPr>
        <w:rPr>
          <w:rFonts w:ascii="Arial" w:hAnsi="Arial"/>
          <w:sz w:val="22"/>
          <w:lang w:val="fr-FR"/>
        </w:rPr>
      </w:pPr>
      <w:r>
        <w:rPr>
          <w:rFonts w:ascii="Arial" w:hAnsi="Arial"/>
          <w:sz w:val="22"/>
          <w:lang w:val="fr-FR"/>
        </w:rPr>
        <w:t>Les vérificateurs des comptes.</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1. L'assemblée générale</w:t>
      </w: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5</w:t>
      </w:r>
    </w:p>
    <w:p w:rsidR="007E1537" w:rsidRDefault="007E1537">
      <w:pPr>
        <w:rPr>
          <w:rFonts w:ascii="Arial" w:hAnsi="Arial"/>
          <w:sz w:val="22"/>
          <w:lang w:val="fr-FR"/>
        </w:rPr>
      </w:pPr>
    </w:p>
    <w:p w:rsidR="007E1537" w:rsidRDefault="00E371AC" w:rsidP="00822729">
      <w:pPr>
        <w:spacing w:before="120"/>
        <w:rPr>
          <w:rFonts w:ascii="Arial" w:hAnsi="Arial"/>
          <w:sz w:val="22"/>
          <w:lang w:val="fr-FR"/>
        </w:rPr>
      </w:pPr>
      <w:r>
        <w:rPr>
          <w:rFonts w:ascii="Arial" w:hAnsi="Arial"/>
          <w:sz w:val="22"/>
          <w:lang w:val="fr-FR"/>
        </w:rPr>
        <w:t>L'assemblée générale de tous les membres est l'organe faîtier de la société.</w:t>
      </w:r>
    </w:p>
    <w:p w:rsidR="007E1537" w:rsidRPr="00D84FF5" w:rsidRDefault="00E371AC" w:rsidP="00822729">
      <w:pPr>
        <w:spacing w:before="120"/>
        <w:rPr>
          <w:lang w:val="fr-FR"/>
        </w:rPr>
      </w:pPr>
      <w:r>
        <w:rPr>
          <w:rFonts w:ascii="Arial" w:hAnsi="Arial"/>
          <w:sz w:val="22"/>
          <w:lang w:val="fr-FR"/>
        </w:rPr>
        <w:t>L'assemblée générale ordinaire a lieu au début de l'année; une assemblée générale extraordinaire peut être convoquée par le comité, aussi souvent que les affaires l'imposent ou lorsqu'un cinquième des membres l'exige.</w:t>
      </w:r>
    </w:p>
    <w:p w:rsidR="007E1537" w:rsidRPr="00D84FF5" w:rsidRDefault="00E371AC" w:rsidP="00822729">
      <w:pPr>
        <w:spacing w:before="120"/>
        <w:rPr>
          <w:lang w:val="fr-FR"/>
        </w:rPr>
      </w:pPr>
      <w:r>
        <w:rPr>
          <w:rFonts w:ascii="Arial" w:hAnsi="Arial"/>
          <w:sz w:val="22"/>
          <w:lang w:val="fr-FR"/>
        </w:rPr>
        <w:t>Des propositions des membres à l'attention de l'assemblée générale doivent parvenir au comité au plus tard le 1</w:t>
      </w:r>
      <w:r>
        <w:rPr>
          <w:rFonts w:ascii="Arial" w:hAnsi="Arial"/>
          <w:sz w:val="22"/>
          <w:vertAlign w:val="superscript"/>
          <w:lang w:val="fr-FR"/>
        </w:rPr>
        <w:t>er</w:t>
      </w:r>
      <w:r>
        <w:rPr>
          <w:rFonts w:ascii="Arial" w:hAnsi="Arial"/>
          <w:sz w:val="22"/>
          <w:lang w:val="fr-FR"/>
        </w:rPr>
        <w:t xml:space="preserve"> décembre.</w:t>
      </w:r>
    </w:p>
    <w:p w:rsidR="007E1537" w:rsidRPr="00D84FF5" w:rsidRDefault="00E371AC" w:rsidP="00822729">
      <w:pPr>
        <w:spacing w:before="120"/>
        <w:rPr>
          <w:lang w:val="fr-FR"/>
        </w:rPr>
      </w:pPr>
      <w:r>
        <w:rPr>
          <w:rFonts w:ascii="Arial" w:hAnsi="Arial"/>
          <w:sz w:val="22"/>
          <w:lang w:val="fr-FR"/>
        </w:rPr>
        <w:t>L'ordre du jour doit parvenir aux membres par courrier au minimum un mois avant l'assemblée générale.</w:t>
      </w:r>
    </w:p>
    <w:p w:rsidR="007E1537" w:rsidRDefault="00E371AC" w:rsidP="00822729">
      <w:pPr>
        <w:spacing w:before="120"/>
        <w:rPr>
          <w:rFonts w:ascii="Arial" w:hAnsi="Arial"/>
          <w:sz w:val="22"/>
          <w:lang w:val="fr-FR"/>
        </w:rPr>
      </w:pPr>
      <w:r>
        <w:rPr>
          <w:rFonts w:ascii="Arial" w:hAnsi="Arial"/>
          <w:sz w:val="22"/>
          <w:lang w:val="fr-FR"/>
        </w:rPr>
        <w:t>L'assemblée générale ne peut prendre de décisions que sur les points figurant à l'ordre du jour.</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Article 6</w:t>
      </w:r>
    </w:p>
    <w:p w:rsidR="007E1537" w:rsidRDefault="007E1537">
      <w:pPr>
        <w:keepNext/>
        <w:rPr>
          <w:rFonts w:ascii="Arial" w:hAnsi="Arial"/>
          <w:sz w:val="22"/>
          <w:lang w:val="fr-FR"/>
        </w:rPr>
      </w:pPr>
    </w:p>
    <w:p w:rsidR="007E1537" w:rsidRPr="00D84FF5" w:rsidRDefault="00E371AC" w:rsidP="00822729">
      <w:pPr>
        <w:pStyle w:val="Textkrper2"/>
        <w:spacing w:before="120"/>
        <w:rPr>
          <w:lang w:val="fr-FR"/>
        </w:rPr>
      </w:pPr>
      <w:r>
        <w:rPr>
          <w:lang w:val="fr-FR"/>
        </w:rPr>
        <w:t>L'assemblée générale est dirigée par le président, ou par délégation au vice-président ou, au besoin, par un membre du comité déterminé par l'assemblée.</w:t>
      </w:r>
    </w:p>
    <w:p w:rsidR="007E1537" w:rsidRPr="00D84FF5" w:rsidRDefault="00E371AC" w:rsidP="00822729">
      <w:pPr>
        <w:spacing w:before="120"/>
        <w:rPr>
          <w:lang w:val="fr-FR"/>
        </w:rPr>
      </w:pPr>
      <w:r>
        <w:rPr>
          <w:rFonts w:ascii="Arial" w:hAnsi="Arial"/>
          <w:sz w:val="22"/>
          <w:lang w:val="fr-FR"/>
        </w:rPr>
        <w:t>Pour les votes et les élections, sous réserve d'autres dispositions contenues dans ces statuts, la majorité simple des membres présents est décisionnelle. Les votes et élections ont lieu ouvertement à main levée.</w:t>
      </w:r>
    </w:p>
    <w:p w:rsidR="007E1537" w:rsidRDefault="00E371AC" w:rsidP="00822729">
      <w:pPr>
        <w:spacing w:before="120"/>
        <w:rPr>
          <w:rFonts w:ascii="Arial" w:hAnsi="Arial"/>
          <w:sz w:val="22"/>
          <w:lang w:val="fr-FR"/>
        </w:rPr>
      </w:pPr>
      <w:r>
        <w:rPr>
          <w:rFonts w:ascii="Arial" w:hAnsi="Arial"/>
          <w:sz w:val="22"/>
          <w:lang w:val="fr-FR"/>
        </w:rPr>
        <w:t>Lorsque cinq membres présents le demandent, un vote ou une élection à bulletin secret est mise sur pied.</w:t>
      </w:r>
    </w:p>
    <w:p w:rsidR="007E1537" w:rsidRDefault="007E1537">
      <w:pPr>
        <w:rPr>
          <w:rFonts w:ascii="Arial" w:hAnsi="Arial"/>
          <w:sz w:val="22"/>
          <w:lang w:val="fr-FR"/>
        </w:rPr>
      </w:pPr>
    </w:p>
    <w:p w:rsidR="007E1537" w:rsidRDefault="007E1537">
      <w:pPr>
        <w:keepNext/>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Article 7</w:t>
      </w:r>
    </w:p>
    <w:p w:rsidR="007E1537" w:rsidRDefault="007E1537">
      <w:pPr>
        <w:keepNext/>
        <w:jc w:val="center"/>
        <w:rPr>
          <w:rFonts w:ascii="Arial" w:hAnsi="Arial"/>
          <w:sz w:val="22"/>
          <w:u w:val="single"/>
          <w:lang w:val="fr-FR"/>
        </w:rPr>
      </w:pPr>
    </w:p>
    <w:p w:rsidR="007E1537" w:rsidRPr="00D84FF5" w:rsidRDefault="00E371AC">
      <w:pPr>
        <w:keepNext/>
        <w:rPr>
          <w:lang w:val="fr-FR"/>
        </w:rPr>
      </w:pPr>
      <w:r>
        <w:rPr>
          <w:rFonts w:ascii="Arial" w:hAnsi="Arial"/>
          <w:sz w:val="22"/>
          <w:lang w:val="fr-FR"/>
        </w:rPr>
        <w:t>L'assemblée générale débat de toutes les affaires, pour autant qu'elles ne soient statutairement attribuées à un autre organe, en particulier</w:t>
      </w:r>
      <w:r w:rsidR="00822729">
        <w:rPr>
          <w:rFonts w:ascii="Arial" w:hAnsi="Arial"/>
          <w:sz w:val="22"/>
          <w:lang w:val="fr-FR"/>
        </w:rPr>
        <w:t> :</w:t>
      </w:r>
    </w:p>
    <w:p w:rsidR="007E1537" w:rsidRDefault="007E1537">
      <w:pPr>
        <w:keepNext/>
        <w:rPr>
          <w:rFonts w:ascii="Arial" w:hAnsi="Arial"/>
          <w:sz w:val="22"/>
          <w:lang w:val="fr-FR"/>
        </w:rPr>
      </w:pPr>
    </w:p>
    <w:p w:rsidR="007E1537" w:rsidRDefault="00E371AC">
      <w:pPr>
        <w:keepNext/>
        <w:numPr>
          <w:ilvl w:val="0"/>
          <w:numId w:val="4"/>
        </w:numPr>
        <w:rPr>
          <w:rFonts w:ascii="Arial" w:hAnsi="Arial"/>
          <w:sz w:val="22"/>
          <w:lang w:val="fr-FR"/>
        </w:rPr>
      </w:pPr>
      <w:r>
        <w:rPr>
          <w:rFonts w:ascii="Arial" w:hAnsi="Arial"/>
          <w:sz w:val="22"/>
          <w:lang w:val="fr-FR"/>
        </w:rPr>
        <w:t>L'élection du président et des membres du futur comité;</w:t>
      </w:r>
    </w:p>
    <w:p w:rsidR="007E1537" w:rsidRDefault="00E371AC">
      <w:pPr>
        <w:numPr>
          <w:ilvl w:val="0"/>
          <w:numId w:val="4"/>
        </w:numPr>
        <w:rPr>
          <w:rFonts w:ascii="Arial" w:hAnsi="Arial"/>
          <w:sz w:val="22"/>
          <w:lang w:val="fr-FR"/>
        </w:rPr>
      </w:pPr>
      <w:r>
        <w:rPr>
          <w:rFonts w:ascii="Arial" w:hAnsi="Arial"/>
          <w:sz w:val="22"/>
          <w:lang w:val="fr-FR"/>
        </w:rPr>
        <w:t>L'élection des vérificateurs des comptes;</w:t>
      </w:r>
    </w:p>
    <w:p w:rsidR="007E1537" w:rsidRPr="00D84FF5" w:rsidRDefault="00E371AC">
      <w:pPr>
        <w:numPr>
          <w:ilvl w:val="0"/>
          <w:numId w:val="4"/>
        </w:numPr>
        <w:rPr>
          <w:lang w:val="fr-FR"/>
        </w:rPr>
      </w:pPr>
      <w:r>
        <w:rPr>
          <w:rFonts w:ascii="Arial" w:hAnsi="Arial"/>
          <w:sz w:val="22"/>
          <w:lang w:val="fr-FR"/>
        </w:rPr>
        <w:t>L'approbation des rapports annuels et des comptes annuels (caisse de la société et autres fonds éventuels), acceptation du budget;</w:t>
      </w:r>
    </w:p>
    <w:p w:rsidR="007E1537" w:rsidRDefault="00E371AC">
      <w:pPr>
        <w:numPr>
          <w:ilvl w:val="0"/>
          <w:numId w:val="4"/>
        </w:numPr>
        <w:rPr>
          <w:rFonts w:ascii="Arial" w:hAnsi="Arial"/>
          <w:sz w:val="22"/>
          <w:lang w:val="fr-FR"/>
        </w:rPr>
      </w:pPr>
      <w:r>
        <w:rPr>
          <w:rFonts w:ascii="Arial" w:hAnsi="Arial"/>
          <w:sz w:val="22"/>
          <w:lang w:val="fr-FR"/>
        </w:rPr>
        <w:t>La fixation des cotisations annuelles;</w:t>
      </w:r>
    </w:p>
    <w:p w:rsidR="007E1537" w:rsidRDefault="00E371AC">
      <w:pPr>
        <w:numPr>
          <w:ilvl w:val="0"/>
          <w:numId w:val="4"/>
        </w:numPr>
        <w:rPr>
          <w:rFonts w:ascii="Arial" w:hAnsi="Arial"/>
          <w:sz w:val="22"/>
          <w:lang w:val="fr-FR"/>
        </w:rPr>
      </w:pPr>
      <w:r>
        <w:rPr>
          <w:rFonts w:ascii="Arial" w:hAnsi="Arial"/>
          <w:sz w:val="22"/>
          <w:lang w:val="fr-FR"/>
        </w:rPr>
        <w:t>L'acceptation de dons ou d'autres fonds de tiers;</w:t>
      </w:r>
    </w:p>
    <w:p w:rsidR="007E1537" w:rsidRDefault="00E371AC">
      <w:pPr>
        <w:numPr>
          <w:ilvl w:val="0"/>
          <w:numId w:val="4"/>
        </w:numPr>
        <w:rPr>
          <w:rFonts w:ascii="Arial" w:hAnsi="Arial"/>
          <w:sz w:val="22"/>
          <w:lang w:val="fr-FR"/>
        </w:rPr>
      </w:pPr>
      <w:r>
        <w:rPr>
          <w:rFonts w:ascii="Arial" w:hAnsi="Arial"/>
          <w:sz w:val="22"/>
          <w:lang w:val="fr-FR"/>
        </w:rPr>
        <w:t>Les mutations et nomination des membres d'honneur;</w:t>
      </w:r>
    </w:p>
    <w:p w:rsidR="007E1537" w:rsidRPr="00D84FF5" w:rsidRDefault="00E371AC">
      <w:pPr>
        <w:numPr>
          <w:ilvl w:val="0"/>
          <w:numId w:val="4"/>
        </w:numPr>
        <w:rPr>
          <w:lang w:val="fr-FR"/>
        </w:rPr>
      </w:pPr>
      <w:r>
        <w:rPr>
          <w:rFonts w:ascii="Arial" w:hAnsi="Arial"/>
          <w:sz w:val="22"/>
          <w:lang w:val="fr-FR"/>
        </w:rPr>
        <w:t>L'adhésion de la société à une fédération nationale ou à une autre association suisse ou régionale, ainsi que la démission de telles organisations.</w:t>
      </w:r>
    </w:p>
    <w:p w:rsidR="007E1537" w:rsidRPr="00D84FF5" w:rsidRDefault="00E371AC">
      <w:pPr>
        <w:numPr>
          <w:ilvl w:val="0"/>
          <w:numId w:val="4"/>
        </w:numPr>
        <w:rPr>
          <w:lang w:val="fr-FR"/>
        </w:rPr>
      </w:pPr>
      <w:r>
        <w:rPr>
          <w:rFonts w:ascii="Arial" w:hAnsi="Arial"/>
          <w:sz w:val="22"/>
          <w:lang w:val="fr-FR"/>
        </w:rPr>
        <w:t>La modification des statuts, qui doit être acceptée par au moins les deux tiers des membres présents admis au vote.</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2. Le comité</w:t>
      </w: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8</w:t>
      </w:r>
    </w:p>
    <w:p w:rsidR="007E1537" w:rsidRDefault="007E1537">
      <w:pPr>
        <w:rPr>
          <w:rFonts w:ascii="Arial" w:hAnsi="Arial"/>
          <w:sz w:val="22"/>
          <w:lang w:val="fr-FR"/>
        </w:rPr>
      </w:pPr>
    </w:p>
    <w:p w:rsidR="007E1537" w:rsidRPr="00D84FF5" w:rsidRDefault="00E371AC" w:rsidP="00822729">
      <w:pPr>
        <w:spacing w:before="120"/>
        <w:rPr>
          <w:lang w:val="fr-FR"/>
        </w:rPr>
      </w:pPr>
      <w:r>
        <w:rPr>
          <w:rFonts w:ascii="Arial" w:hAnsi="Arial"/>
          <w:sz w:val="22"/>
          <w:lang w:val="fr-FR"/>
        </w:rPr>
        <w:t xml:space="preserve">Le comité est composé du président et de 4 à 10 autres membres qui ont été élus par l'assemblée générale pour une durée d'exercice de 2 ans. Le comité organise son fonctionnement de manière autonome. </w:t>
      </w:r>
    </w:p>
    <w:p w:rsidR="007E1537" w:rsidRPr="00D84FF5" w:rsidRDefault="00E371AC" w:rsidP="00822729">
      <w:pPr>
        <w:spacing w:before="120"/>
        <w:rPr>
          <w:lang w:val="fr-FR"/>
        </w:rPr>
      </w:pPr>
      <w:r>
        <w:rPr>
          <w:rFonts w:ascii="Arial" w:hAnsi="Arial"/>
          <w:sz w:val="22"/>
          <w:lang w:val="fr-FR"/>
        </w:rPr>
        <w:t>Afin de traiter des affaires particulièrement importantes, le comité est autorisé à faire appel à des spécialistes qualifiés.</w:t>
      </w:r>
    </w:p>
    <w:p w:rsidR="007E1537" w:rsidRPr="00D84FF5" w:rsidRDefault="00E371AC" w:rsidP="00822729">
      <w:pPr>
        <w:spacing w:before="120"/>
        <w:rPr>
          <w:lang w:val="fr-FR"/>
        </w:rPr>
      </w:pPr>
      <w:r>
        <w:rPr>
          <w:rFonts w:ascii="Arial" w:hAnsi="Arial"/>
          <w:sz w:val="22"/>
          <w:lang w:val="fr-FR"/>
        </w:rPr>
        <w:t>Le comité est convoqué par le président aussi souvent que les affaires l'exigent. Le comité est décisionnel pour autant que 3 membres soient présents. Des décisions peuvent également être prises par consultation circulaire. Lorsque, lors d'une consultation circulaire, un membre du comité demande qu'une décision puisse être prise en séance de comité, alors la décision est suspendue et doit être débattue lors d'une séance de comité.</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9</w:t>
      </w:r>
    </w:p>
    <w:p w:rsidR="007E1537" w:rsidRDefault="007E1537">
      <w:pPr>
        <w:jc w:val="center"/>
        <w:rPr>
          <w:rFonts w:ascii="Arial" w:hAnsi="Arial"/>
          <w:sz w:val="22"/>
          <w:u w:val="single"/>
          <w:lang w:val="fr-FR"/>
        </w:rPr>
      </w:pPr>
    </w:p>
    <w:p w:rsidR="007E1537" w:rsidRDefault="00E371AC">
      <w:pPr>
        <w:rPr>
          <w:rFonts w:ascii="Arial" w:hAnsi="Arial"/>
          <w:sz w:val="22"/>
          <w:lang w:val="fr-FR"/>
        </w:rPr>
      </w:pPr>
      <w:r>
        <w:rPr>
          <w:rFonts w:ascii="Arial" w:hAnsi="Arial"/>
          <w:sz w:val="22"/>
          <w:lang w:val="fr-FR"/>
        </w:rPr>
        <w:t>Le comité a les compétences suivantes:</w:t>
      </w:r>
    </w:p>
    <w:p w:rsidR="007E1537" w:rsidRDefault="00E371AC" w:rsidP="00822729">
      <w:pPr>
        <w:numPr>
          <w:ilvl w:val="0"/>
          <w:numId w:val="5"/>
        </w:numPr>
        <w:spacing w:before="120"/>
        <w:ind w:left="284" w:hanging="284"/>
        <w:rPr>
          <w:rFonts w:ascii="Arial" w:hAnsi="Arial"/>
          <w:sz w:val="22"/>
          <w:lang w:val="fr-FR"/>
        </w:rPr>
      </w:pPr>
      <w:r>
        <w:rPr>
          <w:rFonts w:ascii="Arial" w:hAnsi="Arial"/>
          <w:sz w:val="22"/>
          <w:lang w:val="fr-FR"/>
        </w:rPr>
        <w:t>Représentation de la société envers des tiers, lorsque le président ou par délégation le vice-président avec le secrétaire ou le caissier assument conjointement la signature;</w:t>
      </w:r>
    </w:p>
    <w:p w:rsidR="007E1537" w:rsidRDefault="00E371AC">
      <w:pPr>
        <w:numPr>
          <w:ilvl w:val="0"/>
          <w:numId w:val="5"/>
        </w:numPr>
        <w:rPr>
          <w:rFonts w:ascii="Arial" w:hAnsi="Arial"/>
          <w:sz w:val="22"/>
          <w:lang w:val="fr-FR"/>
        </w:rPr>
      </w:pPr>
      <w:r>
        <w:rPr>
          <w:rFonts w:ascii="Arial" w:hAnsi="Arial"/>
          <w:sz w:val="22"/>
          <w:lang w:val="fr-FR"/>
        </w:rPr>
        <w:t>Elaboration de toutes les affaires présentées à l'assemblée générale;</w:t>
      </w:r>
    </w:p>
    <w:p w:rsidR="007E1537" w:rsidRDefault="00E371AC">
      <w:pPr>
        <w:numPr>
          <w:ilvl w:val="0"/>
          <w:numId w:val="5"/>
        </w:numPr>
        <w:rPr>
          <w:rFonts w:ascii="Arial" w:hAnsi="Arial"/>
          <w:sz w:val="22"/>
          <w:lang w:val="fr-FR"/>
        </w:rPr>
      </w:pPr>
      <w:r>
        <w:rPr>
          <w:rFonts w:ascii="Arial" w:hAnsi="Arial"/>
          <w:sz w:val="22"/>
          <w:lang w:val="fr-FR"/>
        </w:rPr>
        <w:t>Mise en œuvre des décisions de l'assemblée générale;</w:t>
      </w:r>
    </w:p>
    <w:p w:rsidR="007E1537" w:rsidRDefault="00E371AC">
      <w:pPr>
        <w:numPr>
          <w:ilvl w:val="0"/>
          <w:numId w:val="5"/>
        </w:numPr>
        <w:rPr>
          <w:rFonts w:ascii="Arial" w:hAnsi="Arial"/>
          <w:sz w:val="22"/>
          <w:lang w:val="fr-FR"/>
        </w:rPr>
      </w:pPr>
      <w:r>
        <w:rPr>
          <w:rFonts w:ascii="Arial" w:hAnsi="Arial"/>
          <w:sz w:val="22"/>
          <w:lang w:val="fr-FR"/>
        </w:rPr>
        <w:t>Administration de la fortune (avoirs) de la société;</w:t>
      </w:r>
    </w:p>
    <w:p w:rsidR="007E1537" w:rsidRPr="00D84FF5" w:rsidRDefault="00E371AC">
      <w:pPr>
        <w:numPr>
          <w:ilvl w:val="0"/>
          <w:numId w:val="5"/>
        </w:numPr>
        <w:rPr>
          <w:lang w:val="fr-FR"/>
        </w:rPr>
      </w:pPr>
      <w:r>
        <w:rPr>
          <w:rFonts w:ascii="Arial" w:hAnsi="Arial"/>
          <w:sz w:val="22"/>
          <w:lang w:val="fr-FR"/>
        </w:rPr>
        <w:t>Représentation des intérêts halieutiques de la société et de ses membres auprès des autorités, des fédérations nationales et des fédérations de pêche des autres cantons suisses, pour autant qu'ils ne soient pas assumés pas d'autres organismes.</w:t>
      </w:r>
    </w:p>
    <w:p w:rsidR="007E1537" w:rsidRDefault="00E371AC">
      <w:pPr>
        <w:numPr>
          <w:ilvl w:val="0"/>
          <w:numId w:val="5"/>
        </w:numPr>
        <w:rPr>
          <w:rFonts w:ascii="Arial" w:hAnsi="Arial"/>
          <w:sz w:val="22"/>
          <w:lang w:val="fr-FR"/>
        </w:rPr>
      </w:pPr>
      <w:r>
        <w:rPr>
          <w:rFonts w:ascii="Arial" w:hAnsi="Arial"/>
          <w:sz w:val="22"/>
          <w:lang w:val="fr-FR"/>
        </w:rPr>
        <w:t>Dépenses particulières jusqu'à un montant maximum de 1'000.- CHF</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7E1537">
      <w:pPr>
        <w:keepNext/>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3. Les vérificateurs des comptes</w:t>
      </w:r>
    </w:p>
    <w:p w:rsidR="007E1537" w:rsidRDefault="007E1537">
      <w:pPr>
        <w:keepNext/>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Article 10</w:t>
      </w:r>
    </w:p>
    <w:p w:rsidR="007E1537" w:rsidRDefault="007E1537">
      <w:pPr>
        <w:keepNext/>
        <w:rPr>
          <w:rFonts w:ascii="Arial" w:hAnsi="Arial"/>
          <w:sz w:val="22"/>
          <w:lang w:val="fr-FR"/>
        </w:rPr>
      </w:pPr>
    </w:p>
    <w:p w:rsidR="007E1537" w:rsidRDefault="00E371AC" w:rsidP="00822729">
      <w:pPr>
        <w:spacing w:before="120"/>
        <w:ind w:left="284" w:hanging="284"/>
        <w:rPr>
          <w:rFonts w:ascii="Arial" w:hAnsi="Arial"/>
          <w:sz w:val="22"/>
          <w:lang w:val="fr-FR"/>
        </w:rPr>
      </w:pPr>
      <w:r>
        <w:rPr>
          <w:rFonts w:ascii="Arial" w:hAnsi="Arial"/>
          <w:sz w:val="22"/>
          <w:lang w:val="fr-FR"/>
        </w:rPr>
        <w:t xml:space="preserve">L'assemblée générale élit la première fois deux vérificateurs des comptes ainsi qu'un suppléant. Ce dernier devient réviseur des comptes lors de l'année suivante et remplace celui qui est le plus ancien à cette tâche, qui se retire. </w:t>
      </w:r>
    </w:p>
    <w:p w:rsidR="007E1537" w:rsidRDefault="00E371AC" w:rsidP="00822729">
      <w:pPr>
        <w:spacing w:before="120"/>
        <w:rPr>
          <w:rFonts w:ascii="Arial" w:hAnsi="Arial"/>
          <w:sz w:val="22"/>
          <w:lang w:val="fr-FR"/>
        </w:rPr>
      </w:pPr>
      <w:r>
        <w:rPr>
          <w:rFonts w:ascii="Arial" w:hAnsi="Arial"/>
          <w:sz w:val="22"/>
          <w:lang w:val="fr-FR"/>
        </w:rPr>
        <w:t>Les vérificateurs des comptes examinent les comptes annuels (y compris les fonds) et communiquent leur rapport et recommandations à l'assemblée générale.</w:t>
      </w:r>
    </w:p>
    <w:p w:rsidR="007E1537" w:rsidRDefault="007E1537">
      <w:pPr>
        <w:rPr>
          <w:rFonts w:ascii="Arial" w:hAnsi="Arial"/>
          <w:sz w:val="22"/>
          <w:lang w:val="fr-FR"/>
        </w:rPr>
      </w:pPr>
    </w:p>
    <w:p w:rsidR="007E1537" w:rsidRDefault="007E1537">
      <w:pPr>
        <w:keepNext/>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IV. Finances</w:t>
      </w:r>
    </w:p>
    <w:p w:rsidR="007E1537" w:rsidRDefault="007E1537">
      <w:pPr>
        <w:keepNext/>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Article 11</w:t>
      </w:r>
    </w:p>
    <w:p w:rsidR="007E1537" w:rsidRDefault="007E1537">
      <w:pPr>
        <w:keepNext/>
        <w:jc w:val="center"/>
        <w:rPr>
          <w:rFonts w:ascii="Arial" w:hAnsi="Arial"/>
          <w:sz w:val="22"/>
          <w:u w:val="single"/>
          <w:lang w:val="fr-FR"/>
        </w:rPr>
      </w:pPr>
    </w:p>
    <w:p w:rsidR="007E1537" w:rsidRPr="00D84FF5" w:rsidRDefault="00E371AC" w:rsidP="00822729">
      <w:pPr>
        <w:spacing w:before="120"/>
        <w:rPr>
          <w:lang w:val="fr-FR"/>
        </w:rPr>
      </w:pPr>
      <w:r>
        <w:rPr>
          <w:rFonts w:ascii="Arial" w:hAnsi="Arial"/>
          <w:sz w:val="22"/>
          <w:lang w:val="fr-FR"/>
        </w:rPr>
        <w:t>Les ressources financières de la société sont constituées des cotisations et d'autres éventuelles contributions.</w:t>
      </w:r>
    </w:p>
    <w:p w:rsidR="007E1537" w:rsidRPr="00822729" w:rsidRDefault="00E371AC" w:rsidP="00822729">
      <w:pPr>
        <w:spacing w:before="120"/>
        <w:rPr>
          <w:lang w:val="fr-CH"/>
        </w:rPr>
      </w:pPr>
      <w:r>
        <w:rPr>
          <w:rFonts w:ascii="Arial" w:hAnsi="Arial"/>
          <w:sz w:val="22"/>
          <w:lang w:val="fr-FR"/>
        </w:rPr>
        <w:t>Le cotisation est fixée par l'assemblée générale et ne doit pas dépasser le montant de 100.- (cent) CHF par membre et par année.</w:t>
      </w:r>
    </w:p>
    <w:p w:rsidR="007E1537" w:rsidRDefault="00E371AC" w:rsidP="00822729">
      <w:pPr>
        <w:spacing w:before="120"/>
        <w:rPr>
          <w:rFonts w:ascii="Arial" w:hAnsi="Arial"/>
          <w:sz w:val="22"/>
          <w:lang w:val="fr-FR"/>
        </w:rPr>
      </w:pPr>
      <w:r>
        <w:rPr>
          <w:rFonts w:ascii="Arial" w:hAnsi="Arial"/>
          <w:sz w:val="22"/>
          <w:lang w:val="fr-FR"/>
        </w:rPr>
        <w:t>Les ressources financières sont détenues exclusivement par la société.</w:t>
      </w:r>
    </w:p>
    <w:p w:rsidR="007E1537" w:rsidRPr="00D84FF5" w:rsidRDefault="00E371AC" w:rsidP="00822729">
      <w:pPr>
        <w:spacing w:before="120"/>
        <w:rPr>
          <w:lang w:val="fr-FR"/>
        </w:rPr>
      </w:pPr>
      <w:r>
        <w:rPr>
          <w:rFonts w:ascii="Arial" w:hAnsi="Arial"/>
          <w:sz w:val="22"/>
          <w:lang w:val="fr-FR"/>
        </w:rPr>
        <w:t>La responsabilité personnelle des membres ne peut se substituer aux obligations de la société.</w:t>
      </w: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12</w:t>
      </w:r>
    </w:p>
    <w:p w:rsidR="007E1537" w:rsidRDefault="007E1537">
      <w:pPr>
        <w:rPr>
          <w:rFonts w:ascii="Arial" w:hAnsi="Arial"/>
          <w:sz w:val="22"/>
          <w:lang w:val="fr-FR"/>
        </w:rPr>
      </w:pPr>
    </w:p>
    <w:p w:rsidR="007E1537" w:rsidRDefault="00E371AC" w:rsidP="00822729">
      <w:pPr>
        <w:spacing w:before="120"/>
        <w:rPr>
          <w:rFonts w:ascii="Arial" w:hAnsi="Arial"/>
          <w:sz w:val="22"/>
          <w:lang w:val="fr-FR"/>
        </w:rPr>
      </w:pPr>
      <w:r>
        <w:rPr>
          <w:rFonts w:ascii="Arial" w:hAnsi="Arial"/>
          <w:sz w:val="22"/>
          <w:lang w:val="fr-FR"/>
        </w:rPr>
        <w:t>L'assemblée générale fixe la cotisation due par les membres pour l'année civile. Les cotisations sont à régler au plus tard 30 jours après réception de l'avis.</w:t>
      </w:r>
    </w:p>
    <w:p w:rsidR="007E1537" w:rsidRDefault="00E371AC" w:rsidP="00822729">
      <w:pPr>
        <w:spacing w:before="120"/>
        <w:rPr>
          <w:rFonts w:ascii="Arial" w:hAnsi="Arial"/>
          <w:sz w:val="22"/>
          <w:lang w:val="fr-FR"/>
        </w:rPr>
      </w:pPr>
      <w:r>
        <w:rPr>
          <w:rFonts w:ascii="Arial" w:hAnsi="Arial"/>
          <w:sz w:val="22"/>
          <w:lang w:val="fr-FR"/>
        </w:rPr>
        <w:t>L'année d'exercice correspond à l'année civile. Les comptes doivent se terminer au 31.12 de chaque année.</w:t>
      </w:r>
    </w:p>
    <w:p w:rsidR="007E1537" w:rsidRPr="00D84FF5" w:rsidRDefault="00E371AC" w:rsidP="00822729">
      <w:pPr>
        <w:spacing w:before="120"/>
        <w:rPr>
          <w:lang w:val="fr-FR"/>
        </w:rPr>
      </w:pPr>
      <w:r>
        <w:rPr>
          <w:rFonts w:ascii="Arial" w:hAnsi="Arial"/>
          <w:sz w:val="22"/>
          <w:lang w:val="fr-FR"/>
        </w:rPr>
        <w:t>Le membre qui adhère à la société après le 1</w:t>
      </w:r>
      <w:r>
        <w:rPr>
          <w:rFonts w:ascii="Arial" w:hAnsi="Arial"/>
          <w:sz w:val="22"/>
          <w:vertAlign w:val="superscript"/>
          <w:lang w:val="fr-FR"/>
        </w:rPr>
        <w:t>er</w:t>
      </w:r>
      <w:r>
        <w:rPr>
          <w:rFonts w:ascii="Arial" w:hAnsi="Arial"/>
          <w:sz w:val="22"/>
          <w:lang w:val="fr-FR"/>
        </w:rPr>
        <w:t xml:space="preserve"> juillet, peut être exonéré partiellement ou complètement de la cotisation annuelle de l'année d'admission. Le comité est compétent pour cette décision.</w:t>
      </w:r>
    </w:p>
    <w:p w:rsidR="007E1537" w:rsidRDefault="007E1537">
      <w:pPr>
        <w:keepNext/>
        <w:rPr>
          <w:rFonts w:ascii="Arial" w:hAnsi="Arial"/>
          <w:sz w:val="22"/>
          <w:lang w:val="fr-FR"/>
        </w:rPr>
      </w:pPr>
    </w:p>
    <w:p w:rsidR="007E1537" w:rsidRDefault="007E1537">
      <w:pPr>
        <w:keepNext/>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Article 13</w:t>
      </w:r>
    </w:p>
    <w:p w:rsidR="007E1537" w:rsidRDefault="007E1537">
      <w:pPr>
        <w:keepNext/>
        <w:rPr>
          <w:rFonts w:ascii="Arial" w:hAnsi="Arial"/>
          <w:sz w:val="22"/>
          <w:lang w:val="fr-FR"/>
        </w:rPr>
      </w:pPr>
    </w:p>
    <w:p w:rsidR="007E1537" w:rsidRPr="00D84FF5" w:rsidRDefault="00E371AC">
      <w:pPr>
        <w:keepNext/>
        <w:rPr>
          <w:lang w:val="fr-FR"/>
        </w:rPr>
      </w:pPr>
      <w:r>
        <w:rPr>
          <w:rFonts w:ascii="Arial" w:hAnsi="Arial"/>
          <w:sz w:val="22"/>
          <w:lang w:val="fr-FR"/>
        </w:rPr>
        <w:t>Des indemnités peuvent être versées pour les séances du comité, la représentation à l'extérieur ainsi que pour la tâche des vérificateurs des comptes. Ces indemnités sont fixées dans un règlement qui doit être adopté par l'assemblée générale.</w:t>
      </w:r>
    </w:p>
    <w:p w:rsidR="007E1537" w:rsidRDefault="007E1537">
      <w:pPr>
        <w:keepNext/>
        <w:rPr>
          <w:rFonts w:ascii="Arial" w:hAnsi="Arial"/>
          <w:sz w:val="22"/>
          <w:lang w:val="fr-FR"/>
        </w:rPr>
      </w:pPr>
    </w:p>
    <w:p w:rsidR="007E1537" w:rsidRDefault="007E1537">
      <w:pPr>
        <w:rPr>
          <w:rFonts w:ascii="Arial" w:hAnsi="Arial"/>
          <w:sz w:val="22"/>
          <w:lang w:val="fr-FR"/>
        </w:rPr>
      </w:pPr>
    </w:p>
    <w:p w:rsidR="007E1537" w:rsidRDefault="007E1537">
      <w:pPr>
        <w:rPr>
          <w:rFonts w:ascii="Arial" w:hAnsi="Arial"/>
          <w:sz w:val="22"/>
          <w:lang w:val="fr-FR"/>
        </w:rPr>
      </w:pPr>
    </w:p>
    <w:p w:rsidR="007E1537" w:rsidRDefault="00E371AC">
      <w:pPr>
        <w:keepNext/>
        <w:jc w:val="center"/>
        <w:rPr>
          <w:rFonts w:ascii="Arial" w:hAnsi="Arial"/>
          <w:sz w:val="22"/>
          <w:u w:val="single"/>
          <w:lang w:val="fr-FR"/>
        </w:rPr>
      </w:pPr>
      <w:r>
        <w:rPr>
          <w:rFonts w:ascii="Arial" w:hAnsi="Arial"/>
          <w:sz w:val="22"/>
          <w:u w:val="single"/>
          <w:lang w:val="fr-FR"/>
        </w:rPr>
        <w:t>V. Divers</w:t>
      </w:r>
    </w:p>
    <w:p w:rsidR="007E1537" w:rsidRDefault="007E1537">
      <w:pPr>
        <w:rPr>
          <w:rFonts w:ascii="Arial" w:hAnsi="Arial"/>
          <w:sz w:val="22"/>
          <w:lang w:val="fr-FR"/>
        </w:rPr>
      </w:pPr>
    </w:p>
    <w:p w:rsidR="007E1537" w:rsidRDefault="00E371AC">
      <w:pPr>
        <w:jc w:val="center"/>
        <w:rPr>
          <w:rFonts w:ascii="Arial" w:hAnsi="Arial"/>
          <w:sz w:val="22"/>
          <w:u w:val="single"/>
          <w:lang w:val="fr-FR"/>
        </w:rPr>
      </w:pPr>
      <w:r>
        <w:rPr>
          <w:rFonts w:ascii="Arial" w:hAnsi="Arial"/>
          <w:sz w:val="22"/>
          <w:u w:val="single"/>
          <w:lang w:val="fr-FR"/>
        </w:rPr>
        <w:t>Article 14</w:t>
      </w:r>
    </w:p>
    <w:p w:rsidR="007E1537" w:rsidRDefault="007E1537">
      <w:pPr>
        <w:rPr>
          <w:rFonts w:ascii="Arial" w:hAnsi="Arial"/>
          <w:sz w:val="22"/>
          <w:lang w:val="fr-FR"/>
        </w:rPr>
      </w:pPr>
    </w:p>
    <w:p w:rsidR="007E1537" w:rsidRPr="00D84FF5" w:rsidRDefault="00E371AC">
      <w:pPr>
        <w:rPr>
          <w:lang w:val="fr-FR"/>
        </w:rPr>
      </w:pPr>
      <w:r>
        <w:rPr>
          <w:rFonts w:ascii="Arial" w:hAnsi="Arial"/>
          <w:sz w:val="22"/>
          <w:lang w:val="fr-FR"/>
        </w:rPr>
        <w:t>La révision partielle ou totale des statuts doit être adoptée lors de l'assemblée générale par les deux tiers des membres présents admis au vote.</w:t>
      </w:r>
    </w:p>
    <w:p w:rsidR="007E1537" w:rsidRDefault="007E1537">
      <w:pPr>
        <w:rPr>
          <w:rFonts w:ascii="Arial" w:hAnsi="Arial"/>
          <w:sz w:val="22"/>
          <w:lang w:val="fr-FR"/>
        </w:rPr>
      </w:pPr>
    </w:p>
    <w:p w:rsidR="00822729" w:rsidRDefault="00822729">
      <w:pPr>
        <w:jc w:val="center"/>
        <w:rPr>
          <w:rFonts w:ascii="Arial" w:hAnsi="Arial"/>
          <w:sz w:val="22"/>
          <w:u w:val="single"/>
          <w:lang w:val="fr-FR"/>
        </w:rPr>
      </w:pPr>
    </w:p>
    <w:p w:rsidR="00822729" w:rsidRDefault="00822729">
      <w:pPr>
        <w:jc w:val="center"/>
        <w:rPr>
          <w:rFonts w:ascii="Arial" w:hAnsi="Arial"/>
          <w:sz w:val="22"/>
          <w:u w:val="single"/>
          <w:lang w:val="fr-FR"/>
        </w:rPr>
      </w:pPr>
    </w:p>
    <w:p w:rsidR="007E1537" w:rsidRDefault="00E371AC">
      <w:pPr>
        <w:jc w:val="center"/>
        <w:rPr>
          <w:rFonts w:ascii="Arial" w:hAnsi="Arial"/>
          <w:sz w:val="22"/>
          <w:u w:val="single"/>
          <w:lang w:val="fr-FR"/>
        </w:rPr>
      </w:pPr>
      <w:r>
        <w:rPr>
          <w:rFonts w:ascii="Arial" w:hAnsi="Arial"/>
          <w:sz w:val="22"/>
          <w:u w:val="single"/>
          <w:lang w:val="fr-FR"/>
        </w:rPr>
        <w:t>Article 15</w:t>
      </w:r>
    </w:p>
    <w:p w:rsidR="007E1537" w:rsidRDefault="007E1537">
      <w:pPr>
        <w:rPr>
          <w:rFonts w:ascii="Arial" w:hAnsi="Arial"/>
          <w:sz w:val="22"/>
          <w:lang w:val="fr-FR"/>
        </w:rPr>
      </w:pPr>
    </w:p>
    <w:p w:rsidR="007E1537" w:rsidRPr="00D84FF5" w:rsidRDefault="00E371AC">
      <w:pPr>
        <w:rPr>
          <w:lang w:val="fr-FR"/>
        </w:rPr>
      </w:pPr>
      <w:r>
        <w:rPr>
          <w:rFonts w:ascii="Arial" w:hAnsi="Arial"/>
          <w:sz w:val="22"/>
          <w:lang w:val="fr-FR"/>
        </w:rPr>
        <w:t>La dissolution de la SPC ne peut être prononcée par l'assemblée générale que par une majorité des deux tiers des membres présents admis au vote. Les demandes concernant la dissolution de la société doivent parvenir par écrit au comité au plus tard 2 mois avant l'assemblée générale.</w:t>
      </w:r>
    </w:p>
    <w:p w:rsidR="007E1537" w:rsidRDefault="007E1537">
      <w:pPr>
        <w:rPr>
          <w:rFonts w:ascii="Arial" w:hAnsi="Arial"/>
          <w:sz w:val="16"/>
          <w:lang w:val="fr-FR"/>
        </w:rPr>
      </w:pPr>
    </w:p>
    <w:p w:rsidR="007E1537" w:rsidRDefault="00E371AC">
      <w:pPr>
        <w:jc w:val="both"/>
        <w:rPr>
          <w:rFonts w:ascii="Arial" w:hAnsi="Arial"/>
          <w:sz w:val="22"/>
          <w:lang w:val="fr-FR"/>
        </w:rPr>
      </w:pPr>
      <w:r>
        <w:rPr>
          <w:rFonts w:ascii="Arial" w:hAnsi="Arial"/>
          <w:sz w:val="22"/>
          <w:lang w:val="fr-FR"/>
        </w:rPr>
        <w:t>En cas de dissolution, c'est l'assemblée générale qui décide de l'utilisation de la fortune (avoirs) de la société. Cette fortune (avoirs) ne pourra pas être partagée entre les membres et ne pourra pas être utilisée à de fins détournées des buts de la société.</w:t>
      </w:r>
    </w:p>
    <w:p w:rsidR="007E1537" w:rsidRDefault="00E371AC">
      <w:pPr>
        <w:jc w:val="both"/>
        <w:rPr>
          <w:rFonts w:ascii="Arial" w:hAnsi="Arial"/>
          <w:sz w:val="22"/>
          <w:lang w:val="fr-FR"/>
        </w:rPr>
      </w:pPr>
      <w:r>
        <w:rPr>
          <w:rFonts w:ascii="Arial" w:hAnsi="Arial"/>
          <w:sz w:val="22"/>
          <w:lang w:val="fr-FR"/>
        </w:rPr>
        <w:t xml:space="preserve"> </w:t>
      </w:r>
    </w:p>
    <w:p w:rsidR="007E1537" w:rsidRDefault="00E371AC">
      <w:pPr>
        <w:rPr>
          <w:rFonts w:ascii="Arial" w:hAnsi="Arial"/>
          <w:sz w:val="22"/>
          <w:lang w:val="fr-FR"/>
        </w:rPr>
      </w:pPr>
      <w:r>
        <w:rPr>
          <w:rFonts w:ascii="Arial" w:hAnsi="Arial"/>
          <w:sz w:val="22"/>
          <w:lang w:val="fr-FR"/>
        </w:rPr>
        <w:t>Les (La révision des) statuts ont (a) été adoptés (ée) lors de l'assemblée générale du . . . . . . . .</w:t>
      </w:r>
    </w:p>
    <w:p w:rsidR="007E1537" w:rsidRDefault="007E1537">
      <w:pPr>
        <w:rPr>
          <w:rFonts w:ascii="Arial" w:hAnsi="Arial"/>
          <w:sz w:val="22"/>
          <w:lang w:val="fr-FR"/>
        </w:rPr>
      </w:pPr>
    </w:p>
    <w:p w:rsidR="007E1537" w:rsidRDefault="00E371AC">
      <w:pPr>
        <w:rPr>
          <w:rFonts w:ascii="Arial" w:hAnsi="Arial"/>
          <w:sz w:val="22"/>
          <w:lang w:val="fr-FR"/>
        </w:rPr>
      </w:pPr>
      <w:r>
        <w:rPr>
          <w:rFonts w:ascii="Arial" w:hAnsi="Arial"/>
          <w:sz w:val="22"/>
          <w:lang w:val="fr-FR"/>
        </w:rPr>
        <w:tab/>
        <w:t>Le président:</w:t>
      </w:r>
      <w:r>
        <w:rPr>
          <w:rFonts w:ascii="Arial" w:hAnsi="Arial"/>
          <w:sz w:val="22"/>
          <w:lang w:val="fr-FR"/>
        </w:rPr>
        <w:tab/>
      </w:r>
      <w:r>
        <w:rPr>
          <w:rFonts w:ascii="Arial" w:hAnsi="Arial"/>
          <w:sz w:val="22"/>
          <w:lang w:val="fr-FR"/>
        </w:rPr>
        <w:tab/>
      </w:r>
      <w:r>
        <w:rPr>
          <w:rFonts w:ascii="Arial" w:hAnsi="Arial"/>
          <w:sz w:val="22"/>
          <w:lang w:val="fr-FR"/>
        </w:rPr>
        <w:tab/>
      </w:r>
      <w:r>
        <w:rPr>
          <w:rFonts w:ascii="Arial" w:hAnsi="Arial"/>
          <w:sz w:val="22"/>
          <w:lang w:val="fr-FR"/>
        </w:rPr>
        <w:tab/>
      </w:r>
      <w:r>
        <w:rPr>
          <w:rFonts w:ascii="Arial" w:hAnsi="Arial"/>
          <w:sz w:val="22"/>
          <w:lang w:val="fr-FR"/>
        </w:rPr>
        <w:tab/>
        <w:t>Le secrétaire:</w:t>
      </w:r>
    </w:p>
    <w:p w:rsidR="007E1537" w:rsidRDefault="00E371AC">
      <w:pPr>
        <w:rPr>
          <w:rFonts w:ascii="Arial" w:hAnsi="Arial"/>
          <w:sz w:val="22"/>
          <w:lang w:val="fr-FR"/>
        </w:rPr>
      </w:pPr>
      <w:r>
        <w:rPr>
          <w:rFonts w:ascii="Arial" w:hAnsi="Arial"/>
          <w:sz w:val="22"/>
          <w:lang w:val="fr-FR"/>
        </w:rPr>
        <w:tab/>
      </w:r>
    </w:p>
    <w:p w:rsidR="007E1537" w:rsidRDefault="00E371AC">
      <w:pPr>
        <w:ind w:firstLine="708"/>
      </w:pPr>
      <w:r>
        <w:rPr>
          <w:rFonts w:ascii="Arial" w:hAnsi="Arial"/>
          <w:sz w:val="22"/>
          <w:lang w:val="fr-FR"/>
        </w:rPr>
        <w:t>Signature: . . . . . . . . . . .</w:t>
      </w:r>
      <w:r>
        <w:rPr>
          <w:rFonts w:ascii="Arial" w:hAnsi="Arial"/>
          <w:sz w:val="22"/>
          <w:lang w:val="fr-FR"/>
        </w:rPr>
        <w:tab/>
      </w:r>
      <w:r>
        <w:rPr>
          <w:rFonts w:ascii="Arial" w:hAnsi="Arial"/>
          <w:sz w:val="22"/>
          <w:lang w:val="fr-FR"/>
        </w:rPr>
        <w:tab/>
      </w:r>
      <w:r>
        <w:rPr>
          <w:rFonts w:ascii="Arial" w:hAnsi="Arial"/>
          <w:sz w:val="22"/>
          <w:lang w:val="fr-FR"/>
        </w:rPr>
        <w:tab/>
        <w:t xml:space="preserve">Signature: . . . . . . . . . . . . . . </w:t>
      </w:r>
    </w:p>
    <w:sectPr w:rsidR="007E1537" w:rsidSect="007E1537">
      <w:headerReference w:type="default" r:id="rId7"/>
      <w:pgSz w:w="11907" w:h="16840"/>
      <w:pgMar w:top="1418" w:right="851"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24" w:rsidRDefault="00D00124" w:rsidP="007E1537">
      <w:r>
        <w:separator/>
      </w:r>
    </w:p>
  </w:endnote>
  <w:endnote w:type="continuationSeparator" w:id="0">
    <w:p w:rsidR="00D00124" w:rsidRDefault="00D00124" w:rsidP="007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24" w:rsidRDefault="00D00124" w:rsidP="007E1537">
      <w:r w:rsidRPr="007E1537">
        <w:rPr>
          <w:color w:val="000000"/>
        </w:rPr>
        <w:separator/>
      </w:r>
    </w:p>
  </w:footnote>
  <w:footnote w:type="continuationSeparator" w:id="0">
    <w:p w:rsidR="00D00124" w:rsidRDefault="00D00124" w:rsidP="007E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37" w:rsidRDefault="007E1537">
    <w:pPr>
      <w:pStyle w:val="Kopfzeile"/>
      <w:tabs>
        <w:tab w:val="clear" w:pos="9072"/>
        <w:tab w:val="right" w:pos="9639"/>
      </w:tabs>
    </w:pPr>
    <w:r>
      <w:rPr>
        <w:rFonts w:ascii="Arial" w:hAnsi="Arial"/>
        <w:sz w:val="22"/>
        <w:u w:val="single"/>
      </w:rPr>
      <w:tab/>
    </w:r>
    <w:r>
      <w:rPr>
        <w:rFonts w:ascii="Arial" w:hAnsi="Arial"/>
        <w:sz w:val="22"/>
        <w:u w:val="single"/>
      </w:rPr>
      <w:tab/>
      <w:t>Page -</w:t>
    </w:r>
    <w:r w:rsidR="006C49B7">
      <w:rPr>
        <w:rStyle w:val="Seitenzahl"/>
        <w:rFonts w:ascii="Arial" w:hAnsi="Arial"/>
        <w:sz w:val="22"/>
        <w:u w:val="single"/>
      </w:rPr>
      <w:fldChar w:fldCharType="begin"/>
    </w:r>
    <w:r>
      <w:rPr>
        <w:rStyle w:val="Seitenzahl"/>
        <w:rFonts w:ascii="Arial" w:hAnsi="Arial"/>
        <w:sz w:val="22"/>
        <w:u w:val="single"/>
      </w:rPr>
      <w:instrText xml:space="preserve"> PAGE </w:instrText>
    </w:r>
    <w:r w:rsidR="006C49B7">
      <w:rPr>
        <w:rStyle w:val="Seitenzahl"/>
        <w:rFonts w:ascii="Arial" w:hAnsi="Arial"/>
        <w:sz w:val="22"/>
        <w:u w:val="single"/>
      </w:rPr>
      <w:fldChar w:fldCharType="separate"/>
    </w:r>
    <w:r w:rsidR="007C641C">
      <w:rPr>
        <w:rStyle w:val="Seitenzahl"/>
        <w:rFonts w:ascii="Arial" w:hAnsi="Arial"/>
        <w:noProof/>
        <w:sz w:val="22"/>
        <w:u w:val="single"/>
      </w:rPr>
      <w:t>2</w:t>
    </w:r>
    <w:r w:rsidR="006C49B7">
      <w:rPr>
        <w:rStyle w:val="Seitenzahl"/>
        <w:rFonts w:ascii="Arial" w:hAnsi="Arial"/>
        <w:sz w:val="22"/>
        <w:u w:val="single"/>
      </w:rPr>
      <w:fldChar w:fldCharType="end"/>
    </w:r>
    <w:r>
      <w:rPr>
        <w:rStyle w:val="Seitenzahl"/>
        <w:rFonts w:ascii="Arial" w:hAnsi="Arial"/>
        <w:sz w:val="22"/>
        <w:u w:val="single"/>
      </w:rPr>
      <w:t>-</w:t>
    </w:r>
  </w:p>
  <w:p w:rsidR="007E1537" w:rsidRDefault="007E1537">
    <w:pPr>
      <w:pStyle w:val="Kopfzeile"/>
      <w:tabs>
        <w:tab w:val="clear" w:pos="9072"/>
        <w:tab w:val="right" w:pos="9639"/>
      </w:tabs>
      <w:rPr>
        <w:rFonts w:ascii="Arial" w:hAnsi="Arial"/>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3184"/>
    <w:multiLevelType w:val="multilevel"/>
    <w:tmpl w:val="CA663216"/>
    <w:styleLink w:val="WWOutlineListStyle"/>
    <w:lvl w:ilvl="0">
      <w:start w:val="1"/>
      <w:numFmt w:val="upperRoman"/>
      <w:pStyle w:val="berschrift1"/>
      <w:lvlText w:val="%1."/>
      <w:lvlJc w:val="left"/>
      <w:pPr>
        <w:ind w:left="708" w:hanging="708"/>
      </w:pPr>
    </w:lvl>
    <w:lvl w:ilvl="1">
      <w:start w:val="1"/>
      <w:numFmt w:val="upperLetter"/>
      <w:pStyle w:val="berschrift2"/>
      <w:lvlText w:val="%2."/>
      <w:lvlJc w:val="left"/>
      <w:pPr>
        <w:ind w:left="1416" w:hanging="708"/>
      </w:pPr>
    </w:lvl>
    <w:lvl w:ilvl="2">
      <w:start w:val="1"/>
      <w:numFmt w:val="decimal"/>
      <w:pStyle w:val="berschrift3"/>
      <w:lvlText w:val="%3."/>
      <w:lvlJc w:val="left"/>
      <w:pPr>
        <w:ind w:left="2124" w:hanging="708"/>
      </w:pPr>
    </w:lvl>
    <w:lvl w:ilvl="3">
      <w:start w:val="1"/>
      <w:numFmt w:val="lowerLetter"/>
      <w:pStyle w:val="berschrift4"/>
      <w:lvlText w:val="%4)"/>
      <w:lvlJc w:val="left"/>
      <w:pPr>
        <w:ind w:left="2832" w:hanging="708"/>
      </w:pPr>
    </w:lvl>
    <w:lvl w:ilvl="4">
      <w:start w:val="1"/>
      <w:numFmt w:val="decimal"/>
      <w:pStyle w:val="berschrift5"/>
      <w:lvlText w:val="(%5)"/>
      <w:lvlJc w:val="left"/>
      <w:pPr>
        <w:ind w:left="3540" w:hanging="708"/>
      </w:pPr>
    </w:lvl>
    <w:lvl w:ilvl="5">
      <w:start w:val="1"/>
      <w:numFmt w:val="lowerLetter"/>
      <w:pStyle w:val="berschrift6"/>
      <w:lvlText w:val="(%6)"/>
      <w:lvlJc w:val="left"/>
      <w:pPr>
        <w:ind w:left="4248" w:hanging="708"/>
      </w:pPr>
    </w:lvl>
    <w:lvl w:ilvl="6">
      <w:start w:val="1"/>
      <w:numFmt w:val="lowerRoman"/>
      <w:pStyle w:val="berschrift7"/>
      <w:lvlText w:val="(%7)"/>
      <w:lvlJc w:val="left"/>
      <w:pPr>
        <w:ind w:left="4956" w:hanging="708"/>
      </w:pPr>
    </w:lvl>
    <w:lvl w:ilvl="7">
      <w:start w:val="1"/>
      <w:numFmt w:val="lowerLetter"/>
      <w:pStyle w:val="berschrift8"/>
      <w:lvlText w:val="(%8)"/>
      <w:lvlJc w:val="left"/>
      <w:pPr>
        <w:ind w:left="5664" w:hanging="708"/>
      </w:pPr>
    </w:lvl>
    <w:lvl w:ilvl="8">
      <w:start w:val="1"/>
      <w:numFmt w:val="lowerRoman"/>
      <w:pStyle w:val="berschrift9"/>
      <w:lvlText w:val="(%9)"/>
      <w:lvlJc w:val="left"/>
      <w:pPr>
        <w:ind w:left="6372" w:hanging="708"/>
      </w:pPr>
    </w:lvl>
  </w:abstractNum>
  <w:abstractNum w:abstractNumId="1" w15:restartNumberingAfterBreak="0">
    <w:nsid w:val="36AF0EC5"/>
    <w:multiLevelType w:val="multilevel"/>
    <w:tmpl w:val="A9768A28"/>
    <w:lvl w:ilvl="0">
      <w:start w:val="1"/>
      <w:numFmt w:val="decimal"/>
      <w:lvlText w:val="%1."/>
      <w:lvlJc w:val="left"/>
      <w:pPr>
        <w:ind w:left="283" w:hanging="28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08F4A47"/>
    <w:multiLevelType w:val="multilevel"/>
    <w:tmpl w:val="8EE45C34"/>
    <w:lvl w:ilvl="0">
      <w:start w:val="1"/>
      <w:numFmt w:val="decimal"/>
      <w:lvlText w:val="%1."/>
      <w:lvlJc w:val="left"/>
      <w:pPr>
        <w:ind w:left="283" w:hanging="28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EBA546C"/>
    <w:multiLevelType w:val="multilevel"/>
    <w:tmpl w:val="E9C61334"/>
    <w:lvl w:ilvl="0">
      <w:start w:val="1"/>
      <w:numFmt w:val="decimal"/>
      <w:lvlText w:val="%1."/>
      <w:lvlJc w:val="left"/>
      <w:pPr>
        <w:ind w:left="283" w:hanging="28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E563332"/>
    <w:multiLevelType w:val="multilevel"/>
    <w:tmpl w:val="6D861EEA"/>
    <w:lvl w:ilvl="0">
      <w:start w:val="1"/>
      <w:numFmt w:val="upperRoman"/>
      <w:lvlText w:val="%1."/>
      <w:lvlJc w:val="left"/>
      <w:pPr>
        <w:ind w:left="283" w:hanging="28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1537"/>
    <w:rsid w:val="000812EE"/>
    <w:rsid w:val="006C49B7"/>
    <w:rsid w:val="007C641C"/>
    <w:rsid w:val="007E1537"/>
    <w:rsid w:val="00822729"/>
    <w:rsid w:val="00D00124"/>
    <w:rsid w:val="00D84FF5"/>
    <w:rsid w:val="00E371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AA0AE-FE32-433B-9523-8C1D037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E1537"/>
    <w:rPr>
      <w:lang w:val="de-CH"/>
    </w:rPr>
  </w:style>
  <w:style w:type="paragraph" w:styleId="berschrift1">
    <w:name w:val="heading 1"/>
    <w:basedOn w:val="Standard"/>
    <w:next w:val="Standard"/>
    <w:rsid w:val="007E1537"/>
    <w:pPr>
      <w:keepNext/>
      <w:numPr>
        <w:numId w:val="1"/>
      </w:numPr>
      <w:spacing w:before="240" w:after="60"/>
      <w:outlineLvl w:val="0"/>
    </w:pPr>
    <w:rPr>
      <w:rFonts w:ascii="Arial" w:hAnsi="Arial"/>
      <w:b/>
      <w:kern w:val="3"/>
      <w:sz w:val="28"/>
    </w:rPr>
  </w:style>
  <w:style w:type="paragraph" w:styleId="berschrift2">
    <w:name w:val="heading 2"/>
    <w:basedOn w:val="Standard"/>
    <w:next w:val="Standard"/>
    <w:rsid w:val="007E1537"/>
    <w:pPr>
      <w:keepNext/>
      <w:numPr>
        <w:ilvl w:val="1"/>
        <w:numId w:val="1"/>
      </w:numPr>
      <w:spacing w:before="240" w:after="60"/>
      <w:outlineLvl w:val="1"/>
    </w:pPr>
    <w:rPr>
      <w:rFonts w:ascii="Arial" w:hAnsi="Arial"/>
      <w:b/>
      <w:i/>
      <w:sz w:val="24"/>
    </w:rPr>
  </w:style>
  <w:style w:type="paragraph" w:styleId="berschrift3">
    <w:name w:val="heading 3"/>
    <w:basedOn w:val="Standard"/>
    <w:next w:val="Standard"/>
    <w:rsid w:val="007E1537"/>
    <w:pPr>
      <w:keepNext/>
      <w:numPr>
        <w:ilvl w:val="2"/>
        <w:numId w:val="1"/>
      </w:numPr>
      <w:spacing w:before="240" w:after="60"/>
      <w:outlineLvl w:val="2"/>
    </w:pPr>
    <w:rPr>
      <w:rFonts w:ascii="Arial" w:hAnsi="Arial"/>
      <w:sz w:val="24"/>
    </w:rPr>
  </w:style>
  <w:style w:type="paragraph" w:styleId="berschrift4">
    <w:name w:val="heading 4"/>
    <w:basedOn w:val="Standard"/>
    <w:next w:val="Standard"/>
    <w:rsid w:val="007E1537"/>
    <w:pPr>
      <w:keepNext/>
      <w:numPr>
        <w:ilvl w:val="3"/>
        <w:numId w:val="1"/>
      </w:numPr>
      <w:spacing w:before="240" w:after="60"/>
      <w:outlineLvl w:val="3"/>
    </w:pPr>
    <w:rPr>
      <w:rFonts w:ascii="Arial" w:hAnsi="Arial"/>
      <w:b/>
      <w:sz w:val="24"/>
    </w:rPr>
  </w:style>
  <w:style w:type="paragraph" w:styleId="berschrift5">
    <w:name w:val="heading 5"/>
    <w:basedOn w:val="Standard"/>
    <w:next w:val="Standard"/>
    <w:rsid w:val="007E1537"/>
    <w:pPr>
      <w:numPr>
        <w:ilvl w:val="4"/>
        <w:numId w:val="1"/>
      </w:numPr>
      <w:spacing w:before="240" w:after="60"/>
      <w:outlineLvl w:val="4"/>
    </w:pPr>
    <w:rPr>
      <w:rFonts w:ascii="Arial" w:hAnsi="Arial"/>
      <w:sz w:val="22"/>
    </w:rPr>
  </w:style>
  <w:style w:type="paragraph" w:styleId="berschrift6">
    <w:name w:val="heading 6"/>
    <w:basedOn w:val="Standard"/>
    <w:next w:val="Standard"/>
    <w:rsid w:val="007E1537"/>
    <w:pPr>
      <w:numPr>
        <w:ilvl w:val="5"/>
        <w:numId w:val="1"/>
      </w:numPr>
      <w:spacing w:before="240" w:after="60"/>
      <w:outlineLvl w:val="5"/>
    </w:pPr>
    <w:rPr>
      <w:i/>
      <w:sz w:val="22"/>
    </w:rPr>
  </w:style>
  <w:style w:type="paragraph" w:styleId="berschrift7">
    <w:name w:val="heading 7"/>
    <w:basedOn w:val="Standard"/>
    <w:next w:val="Standard"/>
    <w:rsid w:val="007E1537"/>
    <w:pPr>
      <w:numPr>
        <w:ilvl w:val="6"/>
        <w:numId w:val="1"/>
      </w:numPr>
      <w:spacing w:before="240" w:after="60"/>
      <w:outlineLvl w:val="6"/>
    </w:pPr>
    <w:rPr>
      <w:rFonts w:ascii="Arial" w:hAnsi="Arial"/>
    </w:rPr>
  </w:style>
  <w:style w:type="paragraph" w:styleId="berschrift8">
    <w:name w:val="heading 8"/>
    <w:basedOn w:val="Standard"/>
    <w:next w:val="Standard"/>
    <w:rsid w:val="007E1537"/>
    <w:pPr>
      <w:numPr>
        <w:ilvl w:val="7"/>
        <w:numId w:val="1"/>
      </w:numPr>
      <w:spacing w:before="240" w:after="60"/>
      <w:outlineLvl w:val="7"/>
    </w:pPr>
    <w:rPr>
      <w:rFonts w:ascii="Arial" w:hAnsi="Arial"/>
      <w:i/>
    </w:rPr>
  </w:style>
  <w:style w:type="paragraph" w:styleId="berschrift9">
    <w:name w:val="heading 9"/>
    <w:basedOn w:val="Standard"/>
    <w:next w:val="Standard"/>
    <w:rsid w:val="007E1537"/>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rsid w:val="007E1537"/>
    <w:pPr>
      <w:numPr>
        <w:numId w:val="1"/>
      </w:numPr>
    </w:pPr>
  </w:style>
  <w:style w:type="paragraph" w:styleId="Kopfzeile">
    <w:name w:val="header"/>
    <w:basedOn w:val="Standard"/>
    <w:rsid w:val="007E1537"/>
    <w:pPr>
      <w:tabs>
        <w:tab w:val="center" w:pos="4536"/>
        <w:tab w:val="right" w:pos="9072"/>
      </w:tabs>
    </w:pPr>
  </w:style>
  <w:style w:type="paragraph" w:styleId="Fuzeile">
    <w:name w:val="footer"/>
    <w:basedOn w:val="Standard"/>
    <w:rsid w:val="007E1537"/>
    <w:pPr>
      <w:tabs>
        <w:tab w:val="center" w:pos="4536"/>
        <w:tab w:val="right" w:pos="9072"/>
      </w:tabs>
    </w:pPr>
  </w:style>
  <w:style w:type="character" w:styleId="Seitenzahl">
    <w:name w:val="page number"/>
    <w:basedOn w:val="Absatz-Standardschriftart"/>
    <w:rsid w:val="007E1537"/>
  </w:style>
  <w:style w:type="paragraph" w:styleId="Textkrper">
    <w:name w:val="Body Text"/>
    <w:basedOn w:val="Standard"/>
    <w:rsid w:val="007E1537"/>
    <w:rPr>
      <w:rFonts w:ascii="Arial" w:hAnsi="Arial"/>
      <w:sz w:val="24"/>
    </w:rPr>
  </w:style>
  <w:style w:type="paragraph" w:styleId="Textkrper2">
    <w:name w:val="Body Text 2"/>
    <w:basedOn w:val="Standard"/>
    <w:rsid w:val="007E1537"/>
    <w:pPr>
      <w:keepNex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7302</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Statuten</vt:lpstr>
    </vt:vector>
  </TitlesOfParts>
  <Company>Acer</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creator>K. Urs Grütter, LL.M.</dc:creator>
  <cp:lastModifiedBy>Beat Ludwig</cp:lastModifiedBy>
  <cp:revision>2</cp:revision>
  <cp:lastPrinted>2002-01-15T05:49:00Z</cp:lastPrinted>
  <dcterms:created xsi:type="dcterms:W3CDTF">2015-11-22T15:05:00Z</dcterms:created>
  <dcterms:modified xsi:type="dcterms:W3CDTF">2015-11-22T15:05:00Z</dcterms:modified>
</cp:coreProperties>
</file>